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8D3E" w14:textId="467F9C90" w:rsidR="00EE748E" w:rsidRDefault="0089597A" w:rsidP="0089597A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8A60A6B" wp14:editId="59FA1DBE">
            <wp:extent cx="914402" cy="758954"/>
            <wp:effectExtent l="0" t="0" r="0" b="3175"/>
            <wp:docPr id="8478447" name="Picture 4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447" name="Picture 4" descr="A logo for a compan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75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47FAF" w14:textId="77777777" w:rsidR="00EE748E" w:rsidRDefault="00EE748E">
      <w:pPr>
        <w:pStyle w:val="BodyText"/>
        <w:spacing w:before="180"/>
        <w:rPr>
          <w:sz w:val="28"/>
        </w:rPr>
      </w:pPr>
    </w:p>
    <w:p w14:paraId="41F30F3A" w14:textId="77777777" w:rsidR="00EE748E" w:rsidRDefault="00000000" w:rsidP="0089597A">
      <w:pPr>
        <w:pStyle w:val="Title"/>
        <w:jc w:val="center"/>
      </w:pPr>
      <w:r>
        <w:t>Continuing</w:t>
      </w:r>
      <w:r>
        <w:rPr>
          <w:spacing w:val="-11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Joint</w:t>
      </w:r>
      <w:r>
        <w:rPr>
          <w:spacing w:val="-10"/>
        </w:rPr>
        <w:t xml:space="preserve"> </w:t>
      </w:r>
      <w:proofErr w:type="spellStart"/>
      <w:r>
        <w:t>Providership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Fees</w:t>
      </w:r>
    </w:p>
    <w:p w14:paraId="249BF5D2" w14:textId="77777777" w:rsidR="00EE748E" w:rsidRDefault="00000000" w:rsidP="0089597A">
      <w:pPr>
        <w:pStyle w:val="BodyText"/>
        <w:spacing w:before="297"/>
        <w:ind w:right="676"/>
      </w:pPr>
      <w:r>
        <w:t xml:space="preserve">Joint </w:t>
      </w:r>
      <w:proofErr w:type="spellStart"/>
      <w:r>
        <w:t>providership</w:t>
      </w:r>
      <w:proofErr w:type="spellEnd"/>
      <w:r>
        <w:t xml:space="preserve"> is </w:t>
      </w:r>
      <w:proofErr w:type="gramStart"/>
      <w:r>
        <w:t>the</w:t>
      </w:r>
      <w:proofErr w:type="gramEnd"/>
      <w:r>
        <w:t xml:space="preserve"> opportunity for non-accredited organizations to get accredited designation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CME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Foundation. The</w:t>
      </w:r>
      <w:r>
        <w:rPr>
          <w:spacing w:val="-6"/>
        </w:rPr>
        <w:t xml:space="preserve"> </w:t>
      </w:r>
      <w:r>
        <w:t>UMA Foundation is accredited by the Utah Medical Association to provide continuing medical education for physicians.</w:t>
      </w:r>
    </w:p>
    <w:p w14:paraId="0E323349" w14:textId="77777777" w:rsidR="00EE748E" w:rsidRDefault="00EE748E" w:rsidP="0089597A">
      <w:pPr>
        <w:pStyle w:val="BodyText"/>
        <w:spacing w:before="1"/>
      </w:pPr>
    </w:p>
    <w:p w14:paraId="36E641A0" w14:textId="48EA1F66" w:rsidR="00EE748E" w:rsidRDefault="00000000" w:rsidP="0089597A">
      <w:pPr>
        <w:pStyle w:val="BodyText"/>
        <w:ind w:right="1084"/>
      </w:pPr>
      <w:r>
        <w:t>All joint providers must submit a planning activity application and review fee of $3</w:t>
      </w:r>
      <w:r w:rsidR="0089597A">
        <w:t>5</w:t>
      </w:r>
      <w:r>
        <w:t>0. In addition,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joint</w:t>
      </w:r>
      <w:r>
        <w:rPr>
          <w:spacing w:val="-3"/>
        </w:rPr>
        <w:t xml:space="preserve"> </w:t>
      </w:r>
      <w:proofErr w:type="spellStart"/>
      <w:r>
        <w:t>providership</w:t>
      </w:r>
      <w:proofErr w:type="spellEnd"/>
      <w:r>
        <w:rPr>
          <w:spacing w:val="-3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credits for the activity.</w:t>
      </w:r>
    </w:p>
    <w:p w14:paraId="3A706341" w14:textId="77777777" w:rsidR="00EE748E" w:rsidRDefault="00EE748E">
      <w:pPr>
        <w:pStyle w:val="BodyText"/>
        <w:rPr>
          <w:sz w:val="20"/>
        </w:rPr>
      </w:pPr>
    </w:p>
    <w:p w14:paraId="049C7D13" w14:textId="77777777" w:rsidR="00EE748E" w:rsidRDefault="00EE748E" w:rsidP="0089597A">
      <w:pPr>
        <w:pStyle w:val="BodyText"/>
        <w:spacing w:before="93"/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1"/>
        <w:gridCol w:w="3337"/>
      </w:tblGrid>
      <w:tr w:rsidR="00EE748E" w14:paraId="18F9F4D4" w14:textId="77777777" w:rsidTr="0089597A">
        <w:trPr>
          <w:trHeight w:val="275"/>
          <w:jc w:val="center"/>
        </w:trPr>
        <w:tc>
          <w:tcPr>
            <w:tcW w:w="4491" w:type="dxa"/>
          </w:tcPr>
          <w:p w14:paraId="0276E7D2" w14:textId="77777777" w:rsidR="00EE748E" w:rsidRDefault="00000000" w:rsidP="0089597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Review Fee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(Planning </w:t>
            </w:r>
            <w:r>
              <w:rPr>
                <w:b/>
                <w:spacing w:val="-4"/>
                <w:sz w:val="24"/>
              </w:rPr>
              <w:t>Form)</w:t>
            </w:r>
          </w:p>
        </w:tc>
        <w:tc>
          <w:tcPr>
            <w:tcW w:w="3337" w:type="dxa"/>
          </w:tcPr>
          <w:p w14:paraId="26A81352" w14:textId="73A0068A" w:rsidR="00EE748E" w:rsidRDefault="00000000" w:rsidP="0089597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$3</w:t>
            </w:r>
            <w:r w:rsidR="0089597A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EE748E" w14:paraId="78C20A2C" w14:textId="77777777" w:rsidTr="0089597A">
        <w:trPr>
          <w:trHeight w:val="275"/>
          <w:jc w:val="center"/>
        </w:trPr>
        <w:tc>
          <w:tcPr>
            <w:tcW w:w="4491" w:type="dxa"/>
          </w:tcPr>
          <w:p w14:paraId="483230CC" w14:textId="77777777" w:rsidR="00EE748E" w:rsidRDefault="00000000" w:rsidP="0089597A">
            <w:pPr>
              <w:pStyle w:val="TableParagraph"/>
              <w:ind w:left="0" w:right="97"/>
              <w:rPr>
                <w:sz w:val="24"/>
              </w:rPr>
            </w:pPr>
            <w:r>
              <w:rPr>
                <w:spacing w:val="-4"/>
                <w:sz w:val="24"/>
              </w:rPr>
              <w:t>Plus</w:t>
            </w:r>
          </w:p>
        </w:tc>
        <w:tc>
          <w:tcPr>
            <w:tcW w:w="3337" w:type="dxa"/>
          </w:tcPr>
          <w:p w14:paraId="4886DC66" w14:textId="77777777" w:rsidR="00EE748E" w:rsidRDefault="00EE748E" w:rsidP="008959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E748E" w14:paraId="0094912C" w14:textId="77777777" w:rsidTr="0089597A">
        <w:trPr>
          <w:trHeight w:val="278"/>
          <w:jc w:val="center"/>
        </w:trPr>
        <w:tc>
          <w:tcPr>
            <w:tcW w:w="4491" w:type="dxa"/>
          </w:tcPr>
          <w:p w14:paraId="470D2103" w14:textId="77777777" w:rsidR="00EE748E" w:rsidRDefault="00000000" w:rsidP="0089597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Credits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(partial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full </w:t>
            </w:r>
            <w:r>
              <w:rPr>
                <w:spacing w:val="-2"/>
                <w:sz w:val="24"/>
              </w:rPr>
              <w:t>hour)</w:t>
            </w:r>
          </w:p>
        </w:tc>
        <w:tc>
          <w:tcPr>
            <w:tcW w:w="3337" w:type="dxa"/>
          </w:tcPr>
          <w:p w14:paraId="5DB840A3" w14:textId="77777777" w:rsidR="00EE748E" w:rsidRDefault="00000000" w:rsidP="0089597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Cost</w:t>
            </w:r>
          </w:p>
        </w:tc>
      </w:tr>
      <w:tr w:rsidR="00EE748E" w14:paraId="185F25B7" w14:textId="77777777" w:rsidTr="0089597A">
        <w:trPr>
          <w:trHeight w:val="275"/>
          <w:jc w:val="center"/>
        </w:trPr>
        <w:tc>
          <w:tcPr>
            <w:tcW w:w="4491" w:type="dxa"/>
          </w:tcPr>
          <w:p w14:paraId="5E92044C" w14:textId="77777777" w:rsidR="00EE748E" w:rsidRDefault="00000000" w:rsidP="008959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7" w:type="dxa"/>
          </w:tcPr>
          <w:p w14:paraId="22BBC41C" w14:textId="20A67A6D" w:rsidR="00EE748E" w:rsidRDefault="00000000" w:rsidP="0089597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$4</w:t>
            </w:r>
            <w:r w:rsidR="0089597A">
              <w:rPr>
                <w:spacing w:val="-4"/>
                <w:sz w:val="24"/>
              </w:rPr>
              <w:t>25</w:t>
            </w:r>
          </w:p>
        </w:tc>
      </w:tr>
      <w:tr w:rsidR="00EE748E" w14:paraId="1AE2DC7E" w14:textId="77777777" w:rsidTr="0089597A">
        <w:trPr>
          <w:trHeight w:val="275"/>
          <w:jc w:val="center"/>
        </w:trPr>
        <w:tc>
          <w:tcPr>
            <w:tcW w:w="4491" w:type="dxa"/>
          </w:tcPr>
          <w:p w14:paraId="15369228" w14:textId="77777777" w:rsidR="00EE748E" w:rsidRDefault="00000000" w:rsidP="008959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37" w:type="dxa"/>
          </w:tcPr>
          <w:p w14:paraId="6991D69B" w14:textId="629182C4" w:rsidR="00EE748E" w:rsidRDefault="00000000" w:rsidP="008959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</w:t>
            </w:r>
            <w:r w:rsidR="0089597A"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</w:t>
            </w:r>
          </w:p>
        </w:tc>
      </w:tr>
      <w:tr w:rsidR="00EE748E" w14:paraId="553E4253" w14:textId="77777777" w:rsidTr="0089597A">
        <w:trPr>
          <w:trHeight w:val="275"/>
          <w:jc w:val="center"/>
        </w:trPr>
        <w:tc>
          <w:tcPr>
            <w:tcW w:w="4491" w:type="dxa"/>
          </w:tcPr>
          <w:p w14:paraId="0C317BA2" w14:textId="77777777" w:rsidR="00EE748E" w:rsidRDefault="00000000" w:rsidP="008959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37" w:type="dxa"/>
          </w:tcPr>
          <w:p w14:paraId="6160AF9F" w14:textId="001165E1" w:rsidR="00EE748E" w:rsidRDefault="00000000" w:rsidP="008959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</w:t>
            </w:r>
            <w:r w:rsidR="0089597A"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</w:t>
            </w:r>
          </w:p>
        </w:tc>
      </w:tr>
      <w:tr w:rsidR="00EE748E" w14:paraId="65A60345" w14:textId="77777777" w:rsidTr="0089597A">
        <w:trPr>
          <w:trHeight w:val="275"/>
          <w:jc w:val="center"/>
        </w:trPr>
        <w:tc>
          <w:tcPr>
            <w:tcW w:w="4491" w:type="dxa"/>
          </w:tcPr>
          <w:p w14:paraId="508342A4" w14:textId="77777777" w:rsidR="00EE748E" w:rsidRDefault="00000000" w:rsidP="008959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37" w:type="dxa"/>
          </w:tcPr>
          <w:p w14:paraId="56A07B46" w14:textId="6FBA6C57" w:rsidR="00EE748E" w:rsidRDefault="00000000" w:rsidP="008959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</w:t>
            </w:r>
            <w:r w:rsidR="0089597A"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</w:t>
            </w:r>
          </w:p>
        </w:tc>
      </w:tr>
      <w:tr w:rsidR="00EE748E" w14:paraId="6A43BAD6" w14:textId="77777777" w:rsidTr="0089597A">
        <w:trPr>
          <w:trHeight w:val="278"/>
          <w:jc w:val="center"/>
        </w:trPr>
        <w:tc>
          <w:tcPr>
            <w:tcW w:w="4491" w:type="dxa"/>
          </w:tcPr>
          <w:p w14:paraId="2CD85BEA" w14:textId="77777777" w:rsidR="00EE748E" w:rsidRDefault="00000000" w:rsidP="008959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15+</w:t>
            </w:r>
          </w:p>
        </w:tc>
        <w:tc>
          <w:tcPr>
            <w:tcW w:w="3337" w:type="dxa"/>
          </w:tcPr>
          <w:p w14:paraId="034ADE6D" w14:textId="6BC586B3" w:rsidR="00EE748E" w:rsidRDefault="00000000" w:rsidP="008959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$</w:t>
            </w:r>
            <w:r w:rsidR="0089597A"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</w:t>
            </w:r>
          </w:p>
        </w:tc>
      </w:tr>
    </w:tbl>
    <w:p w14:paraId="43638946" w14:textId="77777777" w:rsidR="00EE748E" w:rsidRDefault="00EE748E" w:rsidP="0089597A">
      <w:pPr>
        <w:pStyle w:val="BodyText"/>
        <w:spacing w:before="261"/>
      </w:pPr>
    </w:p>
    <w:p w14:paraId="023C9E15" w14:textId="77777777" w:rsidR="0089597A" w:rsidRDefault="0089597A" w:rsidP="0089597A">
      <w:pPr>
        <w:spacing w:after="36"/>
      </w:pPr>
      <w:r>
        <w:t xml:space="preserve">These charges include the following work conducted by the joint provider with overview by the UMA Foundation: </w:t>
      </w:r>
    </w:p>
    <w:p w14:paraId="6A8932BD" w14:textId="77777777" w:rsidR="0089597A" w:rsidRDefault="0089597A" w:rsidP="0089597A">
      <w:pPr>
        <w:widowControl/>
        <w:numPr>
          <w:ilvl w:val="0"/>
          <w:numId w:val="2"/>
        </w:numPr>
        <w:autoSpaceDE/>
        <w:autoSpaceDN/>
        <w:spacing w:after="11" w:line="248" w:lineRule="auto"/>
        <w:ind w:hanging="360"/>
      </w:pPr>
      <w:r>
        <w:t xml:space="preserve">Training and support to joint providers through the CME activity accreditation process. </w:t>
      </w:r>
    </w:p>
    <w:p w14:paraId="2C6C75D3" w14:textId="77777777" w:rsidR="0089597A" w:rsidRDefault="0089597A" w:rsidP="0089597A">
      <w:pPr>
        <w:widowControl/>
        <w:numPr>
          <w:ilvl w:val="0"/>
          <w:numId w:val="2"/>
        </w:numPr>
        <w:autoSpaceDE/>
        <w:autoSpaceDN/>
        <w:spacing w:after="11" w:line="248" w:lineRule="auto"/>
        <w:ind w:hanging="360"/>
      </w:pPr>
      <w:r>
        <w:t xml:space="preserve">Required documentation to ensure compliance </w:t>
      </w:r>
      <w:proofErr w:type="gramStart"/>
      <w:r>
        <w:t>of</w:t>
      </w:r>
      <w:proofErr w:type="gramEnd"/>
      <w:r>
        <w:t xml:space="preserve"> the Utah Medical Association (UMA) Core Accreditation Criteria as outlined by the Accreditation Council for Continuing Medical Education (ACCME).  </w:t>
      </w:r>
    </w:p>
    <w:p w14:paraId="57F0DF1E" w14:textId="77777777" w:rsidR="0089597A" w:rsidRDefault="0089597A" w:rsidP="0089597A">
      <w:pPr>
        <w:widowControl/>
        <w:numPr>
          <w:ilvl w:val="0"/>
          <w:numId w:val="2"/>
        </w:numPr>
        <w:autoSpaceDE/>
        <w:autoSpaceDN/>
        <w:spacing w:after="11" w:line="248" w:lineRule="auto"/>
        <w:ind w:hanging="360"/>
      </w:pPr>
      <w:r>
        <w:t xml:space="preserve">Documentation of Criteria 2-11 </w:t>
      </w:r>
    </w:p>
    <w:p w14:paraId="4EAC55F8" w14:textId="77777777" w:rsidR="0089597A" w:rsidRDefault="0089597A" w:rsidP="0089597A">
      <w:pPr>
        <w:widowControl/>
        <w:numPr>
          <w:ilvl w:val="0"/>
          <w:numId w:val="2"/>
        </w:numPr>
        <w:autoSpaceDE/>
        <w:autoSpaceDN/>
        <w:spacing w:after="11" w:line="248" w:lineRule="auto"/>
        <w:ind w:hanging="360"/>
      </w:pPr>
      <w:r>
        <w:t xml:space="preserve">Evaluation Summary </w:t>
      </w:r>
    </w:p>
    <w:p w14:paraId="446ADD4A" w14:textId="77777777" w:rsidR="0089597A" w:rsidRDefault="0089597A" w:rsidP="0089597A">
      <w:pPr>
        <w:widowControl/>
        <w:numPr>
          <w:ilvl w:val="0"/>
          <w:numId w:val="2"/>
        </w:numPr>
        <w:autoSpaceDE/>
        <w:autoSpaceDN/>
        <w:spacing w:after="11" w:line="248" w:lineRule="auto"/>
        <w:ind w:hanging="360"/>
      </w:pPr>
      <w:r>
        <w:t xml:space="preserve">Disclosures and Commercial Support </w:t>
      </w:r>
    </w:p>
    <w:p w14:paraId="52B843B0" w14:textId="77777777" w:rsidR="0089597A" w:rsidRDefault="0089597A" w:rsidP="0089597A">
      <w:pPr>
        <w:widowControl/>
        <w:numPr>
          <w:ilvl w:val="0"/>
          <w:numId w:val="2"/>
        </w:numPr>
        <w:autoSpaceDE/>
        <w:autoSpaceDN/>
        <w:spacing w:after="11" w:line="248" w:lineRule="auto"/>
        <w:ind w:hanging="360"/>
      </w:pPr>
      <w:r>
        <w:t xml:space="preserve">Distribution of certificates </w:t>
      </w:r>
    </w:p>
    <w:p w14:paraId="62DD11F0" w14:textId="77777777" w:rsidR="0089597A" w:rsidRDefault="0089597A" w:rsidP="0089597A">
      <w:pPr>
        <w:tabs>
          <w:tab w:val="left" w:pos="720"/>
        </w:tabs>
        <w:ind w:right="1283"/>
        <w:rPr>
          <w:sz w:val="24"/>
        </w:rPr>
      </w:pPr>
    </w:p>
    <w:p w14:paraId="2AA4F184" w14:textId="14D23085" w:rsidR="0089597A" w:rsidRPr="0089597A" w:rsidRDefault="0089597A" w:rsidP="0089597A">
      <w:pPr>
        <w:tabs>
          <w:tab w:val="left" w:pos="720"/>
        </w:tabs>
        <w:ind w:right="1283"/>
        <w:rPr>
          <w:sz w:val="24"/>
        </w:rPr>
      </w:pPr>
      <w:r>
        <w:t>Additional charges apply if the UMA Foundation assumes any of these tasks or participates in the activity in any other way. The UMA Foundation charges $15 per certificate if it assumes the responsibility of distributing CME certificates or certificates of attendance.</w:t>
      </w:r>
    </w:p>
    <w:sectPr w:rsidR="0089597A" w:rsidRPr="0089597A">
      <w:footerReference w:type="default" r:id="rId8"/>
      <w:type w:val="continuous"/>
      <w:pgSz w:w="12240" w:h="15840"/>
      <w:pgMar w:top="1440" w:right="720" w:bottom="2060" w:left="1440" w:header="0" w:footer="18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5B3EB" w14:textId="77777777" w:rsidR="001A1090" w:rsidRDefault="001A1090">
      <w:r>
        <w:separator/>
      </w:r>
    </w:p>
  </w:endnote>
  <w:endnote w:type="continuationSeparator" w:id="0">
    <w:p w14:paraId="4ACE7AF4" w14:textId="77777777" w:rsidR="001A1090" w:rsidRDefault="001A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9FC2" w14:textId="77777777" w:rsidR="00EE748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053C7605" wp14:editId="7B885230">
              <wp:simplePos x="0" y="0"/>
              <wp:positionH relativeFrom="page">
                <wp:posOffset>1860550</wp:posOffset>
              </wp:positionH>
              <wp:positionV relativeFrom="page">
                <wp:posOffset>8733061</wp:posOffset>
              </wp:positionV>
              <wp:extent cx="405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00ECD" w14:textId="0A1F8F5D" w:rsidR="00EE748E" w:rsidRDefault="0089597A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6820 South 900 East</w:t>
                          </w:r>
                          <w:r w:rsidR="00000000">
                            <w:t>,</w:t>
                          </w:r>
                          <w:r w:rsidR="00000000">
                            <w:rPr>
                              <w:spacing w:val="-1"/>
                            </w:rPr>
                            <w:t xml:space="preserve"> </w:t>
                          </w:r>
                          <w:r w:rsidR="00000000">
                            <w:t xml:space="preserve">Suite </w:t>
                          </w:r>
                          <w:r>
                            <w:t>3</w:t>
                          </w:r>
                          <w:r w:rsidR="00000000">
                            <w:t xml:space="preserve">00, </w:t>
                          </w:r>
                          <w:r>
                            <w:t>Midvale</w:t>
                          </w:r>
                          <w:r w:rsidR="00000000">
                            <w:t>, Utah 84</w:t>
                          </w:r>
                          <w:r>
                            <w:t>047</w:t>
                          </w:r>
                          <w:r w:rsidR="00000000">
                            <w:t>-</w:t>
                          </w:r>
                          <w:r>
                            <w:rPr>
                              <w:spacing w:val="-4"/>
                            </w:rPr>
                            <w:t>1765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C76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6.5pt;margin-top:687.65pt;width:319pt;height:15.3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" filled="f" stroked="f">
              <v:textbox inset="0,0,0,0">
                <w:txbxContent>
                  <w:p w14:paraId="0DA00ECD" w14:textId="0A1F8F5D" w:rsidR="00EE748E" w:rsidRDefault="0089597A">
                    <w:pPr>
                      <w:pStyle w:val="BodyText"/>
                      <w:spacing w:before="10"/>
                      <w:ind w:left="20"/>
                    </w:pPr>
                    <w:r>
                      <w:t>6820 South 900 East</w:t>
                    </w:r>
                    <w:r w:rsidR="00000000">
                      <w:t>,</w:t>
                    </w:r>
                    <w:r w:rsidR="00000000">
                      <w:rPr>
                        <w:spacing w:val="-1"/>
                      </w:rPr>
                      <w:t xml:space="preserve"> </w:t>
                    </w:r>
                    <w:r w:rsidR="00000000">
                      <w:t xml:space="preserve">Suite </w:t>
                    </w:r>
                    <w:r>
                      <w:t>3</w:t>
                    </w:r>
                    <w:r w:rsidR="00000000">
                      <w:t xml:space="preserve">00, </w:t>
                    </w:r>
                    <w:r>
                      <w:t>Midvale</w:t>
                    </w:r>
                    <w:r w:rsidR="00000000">
                      <w:t>, Utah 84</w:t>
                    </w:r>
                    <w:r>
                      <w:t>047</w:t>
                    </w:r>
                    <w:r w:rsidR="00000000">
                      <w:t>-</w:t>
                    </w:r>
                    <w:r>
                      <w:rPr>
                        <w:spacing w:val="-4"/>
                      </w:rPr>
                      <w:t>1765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37C5FA5E" wp14:editId="4122B699">
              <wp:simplePos x="0" y="0"/>
              <wp:positionH relativeFrom="page">
                <wp:posOffset>2459482</wp:posOffset>
              </wp:positionH>
              <wp:positionV relativeFrom="page">
                <wp:posOffset>8908321</wp:posOffset>
              </wp:positionV>
              <wp:extent cx="143891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9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840857" w14:textId="77777777" w:rsidR="00EE748E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Phone: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(801)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747-</w:t>
                          </w:r>
                          <w:r>
                            <w:rPr>
                              <w:spacing w:val="-4"/>
                            </w:rPr>
                            <w:t>3500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C5FA5E" id="Textbox 2" o:spid="_x0000_s1027" type="#_x0000_t202" style="position:absolute;margin-left:193.65pt;margin-top:701.45pt;width:113.3pt;height:15.3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" filled="f" stroked="f">
              <v:textbox inset="0,0,0,0">
                <w:txbxContent>
                  <w:p w14:paraId="39840857" w14:textId="77777777" w:rsidR="00EE748E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Phone: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(801)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747-</w:t>
                    </w:r>
                    <w:r>
                      <w:rPr>
                        <w:spacing w:val="-4"/>
                      </w:rPr>
                      <w:t>3500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6BC3EC3D" wp14:editId="564AC623">
              <wp:simplePos x="0" y="0"/>
              <wp:positionH relativeFrom="page">
                <wp:posOffset>4026534</wp:posOffset>
              </wp:positionH>
              <wp:positionV relativeFrom="page">
                <wp:posOffset>8908321</wp:posOffset>
              </wp:positionV>
              <wp:extent cx="128651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65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795537" w14:textId="77777777" w:rsidR="00EE748E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Fax: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(801)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747-</w:t>
                          </w:r>
                          <w:r>
                            <w:rPr>
                              <w:spacing w:val="-4"/>
                            </w:rPr>
                            <w:t>3501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C3EC3D" id="Textbox 3" o:spid="_x0000_s1028" type="#_x0000_t202" style="position:absolute;margin-left:317.05pt;margin-top:701.45pt;width:101.3pt;height:15.3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" filled="f" stroked="f">
              <v:textbox inset="0,0,0,0">
                <w:txbxContent>
                  <w:p w14:paraId="64795537" w14:textId="77777777" w:rsidR="00EE748E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Fax: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(801)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747-</w:t>
                    </w:r>
                    <w:r>
                      <w:rPr>
                        <w:spacing w:val="-4"/>
                      </w:rPr>
                      <w:t>3501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99BD4" w14:textId="77777777" w:rsidR="001A1090" w:rsidRDefault="001A1090">
      <w:r>
        <w:separator/>
      </w:r>
    </w:p>
  </w:footnote>
  <w:footnote w:type="continuationSeparator" w:id="0">
    <w:p w14:paraId="353C526B" w14:textId="77777777" w:rsidR="001A1090" w:rsidRDefault="001A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6DB"/>
    <w:multiLevelType w:val="hybridMultilevel"/>
    <w:tmpl w:val="F3F6B94C"/>
    <w:lvl w:ilvl="0" w:tplc="51D850B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E0DB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34A6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45F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A82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AC1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050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2871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44A9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D51B1"/>
    <w:multiLevelType w:val="hybridMultilevel"/>
    <w:tmpl w:val="931E877A"/>
    <w:lvl w:ilvl="0" w:tplc="CF28C98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A6165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8DD81F30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BB0E95E2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9F865E3A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58926C9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9A80C62E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8472690E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D81AFCE0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num w:numId="1" w16cid:durableId="1189831718">
    <w:abstractNumId w:val="1"/>
  </w:num>
  <w:num w:numId="2" w16cid:durableId="162589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8E"/>
    <w:rsid w:val="001A1090"/>
    <w:rsid w:val="0089597A"/>
    <w:rsid w:val="00EB5D53"/>
    <w:rsid w:val="00E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F71A3"/>
  <w15:docId w15:val="{619513A8-BC2B-4937-B6E4-0266ECF1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0" w:right="93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895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9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5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9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44</Lines>
  <Paragraphs>30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Lehman</dc:creator>
  <cp:lastModifiedBy>Jackie Smith</cp:lastModifiedBy>
  <cp:revision>2</cp:revision>
  <dcterms:created xsi:type="dcterms:W3CDTF">2025-08-29T15:43:00Z</dcterms:created>
  <dcterms:modified xsi:type="dcterms:W3CDTF">2025-08-29T15:43:00Z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c7be015e-e44c-40bb-9963-dfff748524f4</vt:lpwstr>
  </property>
</Properties>
</file>